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6A80"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hAnsi="微软雅黑" w:eastAsia="微软雅黑" w:cs="Times New Roman"/>
          <w:b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b/>
          <w:bCs/>
          <w:color w:val="333333"/>
          <w:sz w:val="32"/>
          <w:szCs w:val="32"/>
        </w:rPr>
        <w:t>上海市嘉定区马陆镇人民政府文书送达公告</w:t>
      </w:r>
    </w:p>
    <w:p w14:paraId="3822DF07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176531BA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兰山区杨传茂道路运输经营部：</w:t>
      </w:r>
    </w:p>
    <w:p w14:paraId="64115C0D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因你未按规定要求履行义务，依照《中华人民共和国行政强制法》第三十五条的规定，本机关已依法制作《行政决定履行催告书》（文书编号：沪（嘉）马府催告字[202</w:t>
      </w: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]第0</w:t>
      </w:r>
      <w:r>
        <w:rPr>
          <w:rFonts w:ascii="Times New Roman" w:hAnsi="Times New Roman" w:eastAsia="仿宋_GB2312" w:cs="Times New Roman"/>
          <w:sz w:val="30"/>
          <w:szCs w:val="30"/>
        </w:rPr>
        <w:t>60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83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号，后附）。因：</w:t>
      </w:r>
    </w:p>
    <w:p w14:paraId="72F01AF4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　　□当事人难以确定;</w:t>
      </w:r>
    </w:p>
    <w:p w14:paraId="37C640BA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　　</w:t>
      </w:r>
      <w:r>
        <w:rPr>
          <w:rFonts w:ascii="Segoe UI Symbol" w:hAnsi="Segoe UI Symbol" w:eastAsia="仿宋_GB2312" w:cs="Segoe UI Symbol"/>
          <w:sz w:val="30"/>
          <w:szCs w:val="30"/>
        </w:rPr>
        <w:t>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难以送达当事人。</w:t>
      </w:r>
    </w:p>
    <w:p w14:paraId="13431B8A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现本机关依据《中华人民共和国行政强制法》第三十八条；《中华人民共和国民事诉讼法》第九十五条第一款的规定，特将上述文书予以公告。</w:t>
      </w:r>
    </w:p>
    <w:p w14:paraId="59E7BDF3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自发出公告之日起，经过三十日，即视为送达。</w:t>
      </w:r>
    </w:p>
    <w:p w14:paraId="279F7546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特此公告。</w:t>
      </w:r>
    </w:p>
    <w:p w14:paraId="5052B0BD">
      <w:pPr>
        <w:pStyle w:val="5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 w14:paraId="320B3419">
      <w:pPr>
        <w:spacing w:line="560" w:lineRule="exact"/>
        <w:ind w:firstLine="420" w:firstLineChars="200"/>
        <w:jc w:val="center"/>
        <w:rPr>
          <w:rFonts w:ascii="微软雅黑" w:hAnsi="微软雅黑" w:eastAsia="仿宋_GB2312" w:cs="Times New Roman"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color w:val="333333"/>
        </w:rPr>
        <w:t xml:space="preserve">                                                                                                        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   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 xml:space="preserve">                     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上海市嘉定区马陆镇人民政府</w:t>
      </w:r>
    </w:p>
    <w:p w14:paraId="3276933E">
      <w:pPr>
        <w:spacing w:line="560" w:lineRule="exact"/>
        <w:ind w:firstLine="600" w:firstLineChars="200"/>
        <w:jc w:val="center"/>
        <w:rPr>
          <w:rFonts w:ascii="微软雅黑" w:hAnsi="微软雅黑" w:eastAsia="仿宋_GB2312" w:cs="Times New Roman"/>
          <w:color w:val="333333"/>
          <w:sz w:val="30"/>
          <w:szCs w:val="30"/>
        </w:rPr>
      </w:pP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                                         202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5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年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11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月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26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日</w:t>
      </w:r>
    </w:p>
    <w:p w14:paraId="04B9D6DC">
      <w:pPr>
        <w:pStyle w:val="5"/>
        <w:shd w:val="clear" w:color="auto" w:fill="FFFFFF"/>
        <w:spacing w:line="450" w:lineRule="atLeast"/>
        <w:ind w:firstLine="600"/>
        <w:jc w:val="right"/>
        <w:rPr>
          <w:rFonts w:ascii="微软雅黑" w:hAnsi="微软雅黑" w:eastAsia="微软雅黑"/>
          <w:color w:val="333333"/>
        </w:rPr>
      </w:pPr>
    </w:p>
    <w:p w14:paraId="5D077930">
      <w:pPr>
        <w:pStyle w:val="5"/>
        <w:shd w:val="clear" w:color="auto" w:fill="FFFFFF"/>
        <w:spacing w:before="0" w:beforeAutospacing="0" w:after="0" w:afterAutospacing="0" w:line="360" w:lineRule="atLeast"/>
        <w:jc w:val="right"/>
        <w:rPr>
          <w:sz w:val="32"/>
          <w:szCs w:val="32"/>
        </w:rPr>
      </w:pPr>
    </w:p>
    <w:p w14:paraId="69E058B8">
      <w:pPr>
        <w:rPr>
          <w:sz w:val="32"/>
          <w:szCs w:val="32"/>
        </w:rPr>
      </w:pPr>
    </w:p>
    <w:p w14:paraId="1AF3EB9B">
      <w:pPr>
        <w:rPr>
          <w:sz w:val="32"/>
          <w:szCs w:val="32"/>
        </w:rPr>
      </w:pPr>
    </w:p>
    <w:p w14:paraId="409CC622">
      <w:pPr>
        <w:rPr>
          <w:sz w:val="32"/>
          <w:szCs w:val="32"/>
        </w:rPr>
      </w:pPr>
    </w:p>
    <w:p w14:paraId="5509668D">
      <w:pPr>
        <w:rPr>
          <w:sz w:val="32"/>
          <w:szCs w:val="32"/>
        </w:rPr>
      </w:pPr>
    </w:p>
    <w:p w14:paraId="0A9355EF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</w:p>
    <w:p w14:paraId="2CF0BB56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附：沪（嘉）马府催告字〔202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〕第060</w:t>
      </w:r>
      <w:r>
        <w:rPr>
          <w:rFonts w:ascii="微软雅黑" w:hAnsi="微软雅黑" w:eastAsia="微软雅黑"/>
          <w:color w:val="333333"/>
        </w:rPr>
        <w:t>083</w:t>
      </w:r>
      <w:r>
        <w:rPr>
          <w:rFonts w:hint="eastAsia" w:ascii="微软雅黑" w:hAnsi="微软雅黑" w:eastAsia="微软雅黑"/>
          <w:color w:val="333333"/>
        </w:rPr>
        <w:t>号</w:t>
      </w:r>
    </w:p>
    <w:p w14:paraId="173E0617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drawing>
          <wp:inline distT="0" distB="0" distL="0" distR="0">
            <wp:extent cx="5274310" cy="7034530"/>
            <wp:effectExtent l="0" t="0" r="2540" b="0"/>
            <wp:docPr id="2" name="图片 2" descr="D:\我的文档\WeChat Files\wxid_4ysjo6uewpvc12\FileStorage\Temp\845fcb6d36ce1edcc6fd7758c5b3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WeChat Files\wxid_4ysjo6uewpvc12\FileStorage\Temp\845fcb6d36ce1edcc6fd7758c5b32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139F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DE"/>
    <w:rsid w:val="000B4662"/>
    <w:rsid w:val="002B5727"/>
    <w:rsid w:val="002D759B"/>
    <w:rsid w:val="004E755B"/>
    <w:rsid w:val="00505D5F"/>
    <w:rsid w:val="0068223E"/>
    <w:rsid w:val="00C072DE"/>
    <w:rsid w:val="00D206FC"/>
    <w:rsid w:val="00D6147E"/>
    <w:rsid w:val="00E91EDA"/>
    <w:rsid w:val="00E96538"/>
    <w:rsid w:val="00FB054C"/>
    <w:rsid w:val="00FB1779"/>
    <w:rsid w:val="4B412882"/>
    <w:rsid w:val="60B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282</Characters>
  <Lines>3</Lines>
  <Paragraphs>1</Paragraphs>
  <TotalTime>40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2025-11-21T08:11:00Z</dcterms:created>
  <dc:creator>Administrator</dc:creator>
  <cp:lastModifiedBy>远方   寂静</cp:lastModifiedBy>
  <cp:lastPrinted>2025-11-26T01:52:00Z</cp:lastPrinted>
  <dcterms:modified xsi:type="dcterms:W3CDTF">2025-11-28T08:59:23Z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eyJoZGlkIjoiYjg3MTJkOTgyMmM5MmU2MDQ1ZWU2ZWU1OWE5YjRkYWIiLCJ1c2VySWQiOiIxMTUwNTE1MDY0In0=</vt:lpwstr>
  </property>
  <property fmtid="{D5CDD505-2E9C-101B-9397-08002B2CF9AE}" pid="3" name="KSOProductBuildVer">
    <vt:lpwstr>2052-12.1.0.23542</vt:lpwstr>
  </property>
  <property fmtid="{D5CDD505-2E9C-101B-9397-08002B2CF9AE}" pid="4" name="ICV">
    <vt:lpwstr>D944561536244C7F91A4EE8E6FE01DF7_13</vt:lpwstr>
  </property>
</Properties>
</file>